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Приложение № 1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 xml:space="preserve">к </w:t>
      </w:r>
      <w:r w:rsidR="00FF6D6A">
        <w:rPr>
          <w:rFonts w:ascii="Franklin Gothic Book" w:hAnsi="Franklin Gothic Book"/>
          <w:b/>
          <w:lang w:val="ru-RU"/>
        </w:rPr>
        <w:t>контракту</w:t>
      </w:r>
      <w:bookmarkStart w:id="0" w:name="_GoBack"/>
      <w:bookmarkEnd w:id="0"/>
      <w:r w:rsidRPr="00912526">
        <w:rPr>
          <w:rFonts w:ascii="Franklin Gothic Book" w:hAnsi="Franklin Gothic Book"/>
          <w:b/>
          <w:lang w:val="ru-RU"/>
        </w:rPr>
        <w:t xml:space="preserve"> № _________ от _____________г.</w:t>
      </w: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tabs>
          <w:tab w:val="left" w:pos="4980"/>
        </w:tabs>
        <w:spacing w:line="312" w:lineRule="auto"/>
        <w:jc w:val="right"/>
        <w:rPr>
          <w:rFonts w:ascii="Franklin Gothic Book" w:hAnsi="Franklin Gothic Book"/>
          <w:b/>
          <w:lang w:val="ru-RU"/>
        </w:rPr>
      </w:pP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УВЕДОМЛЕНИЕ</w:t>
      </w:r>
    </w:p>
    <w:p w:rsidR="005C68F8" w:rsidRPr="00912526" w:rsidRDefault="005C68F8" w:rsidP="005C68F8">
      <w:pPr>
        <w:jc w:val="center"/>
        <w:rPr>
          <w:rFonts w:ascii="Franklin Gothic Book" w:hAnsi="Franklin Gothic Book"/>
          <w:b/>
          <w:lang w:val="ru-RU"/>
        </w:rPr>
      </w:pPr>
      <w:r w:rsidRPr="00912526">
        <w:rPr>
          <w:rFonts w:ascii="Franklin Gothic Book" w:hAnsi="Franklin Gothic Book"/>
          <w:b/>
          <w:lang w:val="ru-RU"/>
        </w:rPr>
        <w:t>О соблюдении Антикоррупционного законодательства</w:t>
      </w: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группе компаний «ЕвразХолдинг» реализуется система мер, направленных на выявление и пресечение коррупционных проявлений в бизнес-процессах. В последнее время, в том числе с применением полиграфа, выявляются неединичные факты коррумпированного поведения наших сотрудников и представителей 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связи с этим, ООО «ЕвразХолдинг», а также его дочерние и зависимые общества (далее – Компания), уведомляет своих контрагентов о следующем: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обязалась соблюдать применимое законодательство по противодействию коррупции и легализации (отмыванию) доходов, полученных преступным путем (далее – Антикоррупционное законодательство).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  <w:u w:val="single"/>
        </w:rPr>
      </w:pPr>
      <w:r w:rsidRPr="00912526">
        <w:rPr>
          <w:sz w:val="24"/>
          <w:szCs w:val="24"/>
        </w:rPr>
        <w:t xml:space="preserve">В рамках реализации этого законодательства в Компании принята Антикоррупционная политика (размещена по адресу: </w:t>
      </w:r>
      <w:r w:rsidRPr="00912526">
        <w:rPr>
          <w:sz w:val="24"/>
          <w:szCs w:val="24"/>
          <w:u w:val="single"/>
          <w:lang w:val="en-US"/>
        </w:rPr>
        <w:t>https</w:t>
      </w:r>
      <w:r w:rsidRPr="00912526">
        <w:rPr>
          <w:sz w:val="24"/>
          <w:szCs w:val="24"/>
          <w:u w:val="single"/>
        </w:rPr>
        <w:t>;//</w:t>
      </w:r>
      <w:r w:rsidRPr="00912526">
        <w:rPr>
          <w:sz w:val="24"/>
          <w:szCs w:val="24"/>
          <w:u w:val="single"/>
          <w:lang w:val="en-US"/>
        </w:rPr>
        <w:t>www</w:t>
      </w:r>
      <w:r w:rsidRPr="00912526">
        <w:rPr>
          <w:sz w:val="24"/>
          <w:szCs w:val="24"/>
          <w:u w:val="single"/>
        </w:rPr>
        <w:t>.</w:t>
      </w:r>
      <w:proofErr w:type="spellStart"/>
      <w:r w:rsidRPr="00912526">
        <w:rPr>
          <w:sz w:val="24"/>
          <w:szCs w:val="24"/>
          <w:u w:val="single"/>
          <w:lang w:val="en-US"/>
        </w:rPr>
        <w:t>evraz</w:t>
      </w:r>
      <w:proofErr w:type="spellEnd"/>
      <w:r w:rsidRPr="00912526">
        <w:rPr>
          <w:sz w:val="24"/>
          <w:szCs w:val="24"/>
          <w:u w:val="single"/>
        </w:rPr>
        <w:t>.</w:t>
      </w:r>
      <w:r w:rsidRPr="00912526">
        <w:rPr>
          <w:sz w:val="24"/>
          <w:szCs w:val="24"/>
          <w:u w:val="single"/>
          <w:lang w:val="en-US"/>
        </w:rPr>
        <w:t>com</w:t>
      </w:r>
      <w:r w:rsidRPr="00912526">
        <w:rPr>
          <w:sz w:val="24"/>
          <w:szCs w:val="24"/>
          <w:u w:val="single"/>
        </w:rPr>
        <w:t>/</w:t>
      </w:r>
      <w:proofErr w:type="spellStart"/>
      <w:r w:rsidRPr="00912526">
        <w:rPr>
          <w:sz w:val="24"/>
          <w:szCs w:val="24"/>
          <w:u w:val="single"/>
          <w:lang w:val="en-US"/>
        </w:rPr>
        <w:t>ru</w:t>
      </w:r>
      <w:proofErr w:type="spellEnd"/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  <w:u w:val="single"/>
          <w:lang w:val="en-US"/>
        </w:rPr>
        <w:t>governance</w:t>
      </w:r>
      <w:r w:rsidRPr="00912526">
        <w:rPr>
          <w:sz w:val="24"/>
          <w:szCs w:val="24"/>
          <w:u w:val="single"/>
        </w:rPr>
        <w:t>/</w:t>
      </w:r>
      <w:r w:rsidRPr="00912526">
        <w:rPr>
          <w:sz w:val="24"/>
          <w:szCs w:val="24"/>
        </w:rPr>
        <w:t>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компании действует «Горячая линия» для приема и рассмотрения обращений, в том числе о коррупционном поведении участников бизнес-процессов (</w:t>
      </w:r>
      <w:hyperlink r:id="rId5" w:history="1">
        <w:r w:rsidRPr="00912526">
          <w:rPr>
            <w:rStyle w:val="a3"/>
            <w:sz w:val="24"/>
            <w:szCs w:val="24"/>
            <w:lang w:val="en-US"/>
          </w:rPr>
          <w:t>vopros</w:t>
        </w:r>
        <w:r w:rsidRPr="00912526">
          <w:rPr>
            <w:rStyle w:val="a3"/>
            <w:sz w:val="24"/>
            <w:szCs w:val="24"/>
          </w:rPr>
          <w:t>@</w:t>
        </w:r>
        <w:r w:rsidRPr="00912526">
          <w:rPr>
            <w:rStyle w:val="a3"/>
            <w:sz w:val="24"/>
            <w:szCs w:val="24"/>
            <w:lang w:val="en-US"/>
          </w:rPr>
          <w:t>evraz</w:t>
        </w:r>
        <w:r w:rsidRPr="00912526">
          <w:rPr>
            <w:rStyle w:val="a3"/>
            <w:sz w:val="24"/>
            <w:szCs w:val="24"/>
          </w:rPr>
          <w:t>.</w:t>
        </w:r>
        <w:r w:rsidRPr="00912526">
          <w:rPr>
            <w:rStyle w:val="a3"/>
            <w:sz w:val="24"/>
            <w:szCs w:val="24"/>
            <w:lang w:val="en-US"/>
          </w:rPr>
          <w:t>com</w:t>
        </w:r>
      </w:hyperlink>
      <w:r w:rsidRPr="00912526">
        <w:rPr>
          <w:sz w:val="24"/>
          <w:szCs w:val="24"/>
        </w:rPr>
        <w:t>; тел.: 8-800-555-88-88 (Россия), 8-800-080-43-58 (Казахстан)).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В целях реализации Антикоррупционной политики в отношении работников Компании используется проведение исследования (опроса) с применением полиграфа. Информация, полученная в результате таких исследований, учитывается в качестве дополнительных материалов, подтверждающих факт нарушения положений антикоррупционного законодательства сотрудниками Компании или представителями фирм-контрагентов.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  <w:r w:rsidRPr="00912526">
        <w:rPr>
          <w:sz w:val="24"/>
          <w:szCs w:val="24"/>
        </w:rPr>
        <w:t>Компания предупреждает, что при получении сведений, свидетельствующих об участии работников контрагента в совершении коррупционных действий в отношении ее сотрудников, она намерена воздержаться от заключения с такими контрагентами новых и пролонгации действующих договоров (приложений и дополнительных соглашений к ним).</w:t>
      </w: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5C68F8" w:rsidRPr="00912526" w:rsidRDefault="005C68F8" w:rsidP="005C68F8">
      <w:pPr>
        <w:pStyle w:val="bodyEVRAZ"/>
        <w:jc w:val="both"/>
        <w:rPr>
          <w:sz w:val="24"/>
          <w:szCs w:val="24"/>
        </w:rPr>
      </w:pPr>
    </w:p>
    <w:p w:rsidR="0068221F" w:rsidRPr="00912526" w:rsidRDefault="0068221F" w:rsidP="0068221F">
      <w:pPr>
        <w:tabs>
          <w:tab w:val="left" w:pos="5954"/>
        </w:tabs>
        <w:spacing w:before="360" w:after="360"/>
        <w:jc w:val="center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ru-RU"/>
        </w:rPr>
        <w:t>ПОПИСИ СТОРОН:</w:t>
      </w:r>
    </w:p>
    <w:p w:rsidR="005C68F8" w:rsidRPr="00912526" w:rsidRDefault="005C68F8" w:rsidP="00DD0AD2">
      <w:pPr>
        <w:tabs>
          <w:tab w:val="left" w:pos="5529"/>
        </w:tabs>
        <w:spacing w:before="360" w:after="360"/>
        <w:jc w:val="both"/>
        <w:rPr>
          <w:rFonts w:ascii="Franklin Gothic Book" w:eastAsia="Times New Roman" w:hAnsi="Franklin Gothic Book"/>
          <w:b/>
          <w:bCs/>
          <w:szCs w:val="20"/>
          <w:lang w:val="ru-RU"/>
        </w:rPr>
      </w:pP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>Гарантирующий поставщик</w:t>
      </w:r>
      <w:r w:rsidRPr="00912526">
        <w:rPr>
          <w:rFonts w:ascii="Franklin Gothic Book" w:eastAsia="Times New Roman" w:hAnsi="Franklin Gothic Book"/>
          <w:b/>
          <w:bCs/>
          <w:szCs w:val="20"/>
          <w:lang w:val="x-none"/>
        </w:rPr>
        <w:tab/>
      </w:r>
      <w:r w:rsidR="00C743B7">
        <w:rPr>
          <w:rFonts w:ascii="Franklin Gothic Book" w:eastAsia="Times New Roman" w:hAnsi="Franklin Gothic Book"/>
          <w:b/>
          <w:bCs/>
          <w:szCs w:val="20"/>
          <w:lang w:val="ru-RU"/>
        </w:rPr>
        <w:t>Заказчик</w:t>
      </w:r>
    </w:p>
    <w:p w:rsidR="005C68F8" w:rsidRPr="00912526" w:rsidRDefault="005C68F8" w:rsidP="00DD0AD2">
      <w:pPr>
        <w:tabs>
          <w:tab w:val="left" w:pos="5529"/>
          <w:tab w:val="left" w:pos="5670"/>
        </w:tabs>
        <w:jc w:val="both"/>
        <w:rPr>
          <w:rFonts w:ascii="Franklin Gothic Book" w:eastAsia="Times New Roman" w:hAnsi="Franklin Gothic Book"/>
          <w:sz w:val="22"/>
          <w:szCs w:val="20"/>
          <w:lang w:val="ru-RU"/>
        </w:rPr>
      </w:pP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>_______________</w:t>
      </w:r>
      <w:r w:rsidRPr="00912526">
        <w:rPr>
          <w:rFonts w:ascii="Franklin Gothic Book" w:eastAsia="Times New Roman" w:hAnsi="Franklin Gothic Book"/>
          <w:lang w:val="ru-RU"/>
        </w:rPr>
        <w:t>/</w:t>
      </w:r>
      <w:r w:rsidR="000F4284" w:rsidRPr="00912526">
        <w:rPr>
          <w:rFonts w:ascii="Franklin Gothic Book" w:eastAsia="Times New Roman" w:hAnsi="Franklin Gothic Book"/>
          <w:lang w:val="ru-RU"/>
        </w:rPr>
        <w:t>____________</w:t>
      </w:r>
      <w:r w:rsidRPr="00912526">
        <w:rPr>
          <w:rFonts w:ascii="Franklin Gothic Book" w:eastAsia="Times New Roman" w:hAnsi="Franklin Gothic Book"/>
          <w:sz w:val="22"/>
          <w:szCs w:val="20"/>
          <w:lang w:val="x-none"/>
        </w:rPr>
        <w:tab/>
        <w:t>________________</w:t>
      </w:r>
      <w:r w:rsidRPr="00912526">
        <w:rPr>
          <w:rFonts w:ascii="Franklin Gothic Book" w:eastAsia="Times New Roman" w:hAnsi="Franklin Gothic Book"/>
          <w:sz w:val="22"/>
          <w:szCs w:val="20"/>
          <w:lang w:val="ru-RU"/>
        </w:rPr>
        <w:t>/_______________</w:t>
      </w:r>
    </w:p>
    <w:p w:rsidR="005C68F8" w:rsidRPr="00912526" w:rsidRDefault="005C68F8" w:rsidP="00DD0AD2">
      <w:pPr>
        <w:tabs>
          <w:tab w:val="left" w:pos="-5103"/>
          <w:tab w:val="left" w:pos="5529"/>
        </w:tabs>
        <w:rPr>
          <w:rFonts w:ascii="Franklin Gothic Book" w:eastAsia="Times New Roman" w:hAnsi="Franklin Gothic Book"/>
          <w:lang w:val="ru-RU"/>
        </w:rPr>
      </w:pP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Pr="00912526">
        <w:rPr>
          <w:rFonts w:ascii="Franklin Gothic Book" w:eastAsia="Times New Roman" w:hAnsi="Franklin Gothic Book"/>
          <w:lang w:val="x-none"/>
        </w:rPr>
        <w:t>.</w:t>
      </w:r>
      <w:r w:rsidRPr="00912526">
        <w:rPr>
          <w:rFonts w:ascii="Franklin Gothic Book" w:eastAsia="Times New Roman" w:hAnsi="Franklin Gothic Book"/>
          <w:lang w:val="x-none"/>
        </w:rPr>
        <w:tab/>
      </w:r>
      <w:proofErr w:type="spellStart"/>
      <w:r w:rsidRPr="00912526">
        <w:rPr>
          <w:rFonts w:ascii="Franklin Gothic Book" w:eastAsia="Times New Roman" w:hAnsi="Franklin Gothic Book"/>
          <w:lang w:val="x-none"/>
        </w:rPr>
        <w:t>м.п</w:t>
      </w:r>
      <w:proofErr w:type="spellEnd"/>
      <w:r w:rsidR="00235A82" w:rsidRPr="00912526">
        <w:rPr>
          <w:rFonts w:ascii="Franklin Gothic Book" w:eastAsia="Times New Roman" w:hAnsi="Franklin Gothic Book"/>
          <w:lang w:val="ru-RU"/>
        </w:rPr>
        <w:t>.</w:t>
      </w:r>
    </w:p>
    <w:p w:rsidR="00C13F31" w:rsidRPr="00912526" w:rsidRDefault="00C13F31" w:rsidP="00DD0AD2">
      <w:pPr>
        <w:tabs>
          <w:tab w:val="left" w:pos="5529"/>
        </w:tabs>
        <w:rPr>
          <w:rFonts w:ascii="Franklin Gothic Book" w:hAnsi="Franklin Gothic Book"/>
          <w:lang w:val="ru-RU"/>
        </w:rPr>
      </w:pPr>
    </w:p>
    <w:sectPr w:rsidR="00C13F31" w:rsidRPr="0091252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68F8"/>
    <w:rsid w:val="000010F6"/>
    <w:rsid w:val="000111BD"/>
    <w:rsid w:val="000C4038"/>
    <w:rsid w:val="000F4284"/>
    <w:rsid w:val="00235A82"/>
    <w:rsid w:val="00271DA6"/>
    <w:rsid w:val="00485FCC"/>
    <w:rsid w:val="005C68F8"/>
    <w:rsid w:val="0068221F"/>
    <w:rsid w:val="006F1E8D"/>
    <w:rsid w:val="007411E7"/>
    <w:rsid w:val="00785B69"/>
    <w:rsid w:val="00912526"/>
    <w:rsid w:val="00A941A4"/>
    <w:rsid w:val="00B50A8B"/>
    <w:rsid w:val="00C13F31"/>
    <w:rsid w:val="00C743B7"/>
    <w:rsid w:val="00DA405C"/>
    <w:rsid w:val="00DD0AD2"/>
    <w:rsid w:val="00DD7B6B"/>
    <w:rsid w:val="00EC733C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68F8"/>
    <w:pPr>
      <w:spacing w:after="0" w:line="240" w:lineRule="auto"/>
    </w:pPr>
    <w:rPr>
      <w:rFonts w:ascii="Cambria" w:eastAsia="MS Mincho" w:hAnsi="Cambria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bodyEVRAZ">
    <w:name w:val="body_EVRAZ"/>
    <w:basedOn w:val="a"/>
    <w:qFormat/>
    <w:rsid w:val="005C68F8"/>
    <w:pPr>
      <w:spacing w:after="200" w:line="240" w:lineRule="exact"/>
      <w:ind w:firstLine="340"/>
    </w:pPr>
    <w:rPr>
      <w:rFonts w:ascii="Franklin Gothic Book" w:hAnsi="Franklin Gothic Book"/>
      <w:sz w:val="20"/>
      <w:szCs w:val="20"/>
      <w:lang w:val="ru-RU"/>
    </w:rPr>
  </w:style>
  <w:style w:type="character" w:styleId="a3">
    <w:name w:val="Hyperlink"/>
    <w:uiPriority w:val="99"/>
    <w:unhideWhenUsed/>
    <w:rsid w:val="005C68F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vopros@evraz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300</Words>
  <Characters>1710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Svetlana.Turkina@evraz.com</dc:creator>
  <cp:lastModifiedBy>Svetlana.Turkina@evraz.com</cp:lastModifiedBy>
  <cp:revision>10</cp:revision>
  <dcterms:created xsi:type="dcterms:W3CDTF">2018-08-28T08:22:00Z</dcterms:created>
  <dcterms:modified xsi:type="dcterms:W3CDTF">2020-06-26T06:29:00Z</dcterms:modified>
</cp:coreProperties>
</file>